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14" w:rsidRDefault="00977C14">
      <w:pPr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Theme="minorHAnsi" w:cs="ＭＳ ゴシック" w:hint="eastAsia"/>
          <w:sz w:val="22"/>
          <w:szCs w:val="22"/>
        </w:rPr>
        <w:t>②</w:t>
      </w:r>
    </w:p>
    <w:p w:rsidR="00977C14" w:rsidRDefault="00701FBC">
      <w:pPr>
        <w:jc w:val="center"/>
        <w:rPr>
          <w:rFonts w:hAnsi="Times New Roman" w:cs="Times New Roman"/>
          <w:spacing w:val="2"/>
        </w:rPr>
      </w:pPr>
      <w:r>
        <w:rPr>
          <w:rFonts w:eastAsia="ＭＳ Ｐゴシック" w:hAnsiTheme="minorHAnsi" w:cs="ＭＳ Ｐゴシック" w:hint="eastAsia"/>
          <w:b/>
          <w:bCs/>
          <w:spacing w:val="2"/>
          <w:sz w:val="32"/>
          <w:szCs w:val="32"/>
          <w:u w:val="double" w:color="000000"/>
        </w:rPr>
        <w:t xml:space="preserve">緊　</w:t>
      </w:r>
      <w:r w:rsidR="00977C14">
        <w:rPr>
          <w:rFonts w:eastAsia="ＭＳ Ｐゴシック" w:hAnsiTheme="minorHAnsi" w:cs="ＭＳ Ｐゴシック" w:hint="eastAsia"/>
          <w:b/>
          <w:bCs/>
          <w:spacing w:val="2"/>
          <w:sz w:val="32"/>
          <w:szCs w:val="32"/>
          <w:u w:val="double" w:color="000000"/>
        </w:rPr>
        <w:t>急</w:t>
      </w:r>
      <w:r w:rsidR="00301C46" w:rsidRPr="00301C46">
        <w:rPr>
          <w:rFonts w:eastAsia="ＭＳ Ｐゴシック" w:hAnsi="Century" w:cs="ＭＳ Ｐゴシック" w:hint="eastAsia"/>
          <w:b/>
          <w:bCs/>
          <w:spacing w:val="2"/>
          <w:sz w:val="32"/>
          <w:szCs w:val="32"/>
          <w:u w:val="double" w:color="000000"/>
        </w:rPr>
        <w:t xml:space="preserve">　</w:t>
      </w:r>
      <w:r w:rsidR="00977C14">
        <w:rPr>
          <w:rFonts w:eastAsia="ＭＳ Ｐゴシック" w:hAnsiTheme="minorHAnsi" w:cs="ＭＳ Ｐゴシック" w:hint="eastAsia"/>
          <w:b/>
          <w:bCs/>
          <w:spacing w:val="2"/>
          <w:sz w:val="32"/>
          <w:szCs w:val="32"/>
          <w:u w:val="double" w:color="000000"/>
        </w:rPr>
        <w:t xml:space="preserve">工　事　店　</w:t>
      </w:r>
      <w:r>
        <w:rPr>
          <w:rFonts w:eastAsia="ＭＳ Ｐゴシック" w:hAnsiTheme="minorHAnsi" w:cs="ＭＳ Ｐゴシック" w:hint="eastAsia"/>
          <w:b/>
          <w:bCs/>
          <w:spacing w:val="2"/>
          <w:sz w:val="32"/>
          <w:szCs w:val="32"/>
          <w:u w:val="double" w:color="000000"/>
        </w:rPr>
        <w:t>応　募　資　格　チ　ェ　ッ　ク</w:t>
      </w:r>
      <w:r w:rsidR="00301C46" w:rsidRPr="00301C46">
        <w:rPr>
          <w:rFonts w:eastAsia="ＭＳ Ｐゴシック" w:hAnsi="Century" w:cs="ＭＳ Ｐゴシック" w:hint="eastAsia"/>
          <w:b/>
          <w:bCs/>
          <w:spacing w:val="2"/>
          <w:sz w:val="32"/>
          <w:szCs w:val="32"/>
          <w:u w:val="double" w:color="000000"/>
        </w:rPr>
        <w:t xml:space="preserve">　</w:t>
      </w:r>
      <w:r w:rsidR="00977C14">
        <w:rPr>
          <w:rFonts w:eastAsia="ＭＳ Ｐゴシック" w:hAnsiTheme="minorHAnsi" w:cs="ＭＳ Ｐゴシック" w:hint="eastAsia"/>
          <w:b/>
          <w:bCs/>
          <w:spacing w:val="2"/>
          <w:sz w:val="32"/>
          <w:szCs w:val="32"/>
          <w:u w:val="double" w:color="000000"/>
        </w:rPr>
        <w:t>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2"/>
        <w:gridCol w:w="2265"/>
        <w:gridCol w:w="4635"/>
      </w:tblGrid>
      <w:tr w:rsidR="00977C14" w:rsidTr="0045689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</w:p>
          <w:p w:rsidR="00977C14" w:rsidRDefault="00977C14" w:rsidP="00925151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会　　　社　　　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</w:p>
          <w:p w:rsidR="00977C14" w:rsidRDefault="00977C14" w:rsidP="00925151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回　答　者　名</w:t>
            </w:r>
          </w:p>
        </w:tc>
        <w:tc>
          <w:tcPr>
            <w:tcW w:w="46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</w:p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ＭＳ Ｐゴシック" w:hAnsiTheme="minorHAnsi" w:cs="ＭＳ Ｐゴシック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  <w:r w:rsidR="00FD5AEE">
              <w:rPr>
                <w:rFonts w:eastAsia="ＭＳ Ｐゴシック" w:hAnsiTheme="minorHAnsi" w:cs="ＭＳ Ｐゴシック" w:hint="eastAsia"/>
                <w:b/>
                <w:bCs/>
                <w:sz w:val="22"/>
                <w:szCs w:val="22"/>
              </w:rPr>
              <w:t>黒枠内を記入し、</w:t>
            </w:r>
            <w:r>
              <w:rPr>
                <w:rFonts w:eastAsia="ＭＳ Ｐゴシック" w:hAnsiTheme="minorHAnsi" w:cs="ＭＳ Ｐゴシック" w:hint="eastAsia"/>
                <w:b/>
                <w:bCs/>
                <w:sz w:val="22"/>
                <w:szCs w:val="22"/>
              </w:rPr>
              <w:t>提出してください。</w:t>
            </w:r>
          </w:p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eastAsia="ＭＳ ゴシック" w:hAnsiTheme="minorHAnsi" w:cs="ＭＳ ゴシック" w:hint="eastAsia"/>
                <w:b/>
                <w:bCs/>
              </w:rPr>
              <w:t>「・はい」又は「・いいえ」</w:t>
            </w:r>
            <w:r w:rsidR="00FD5AEE">
              <w:rPr>
                <w:rFonts w:hAnsiTheme="minorHAnsi" w:hint="eastAsia"/>
              </w:rPr>
              <w:t>の、</w:t>
            </w:r>
            <w:r>
              <w:rPr>
                <w:rFonts w:hint="eastAsia"/>
              </w:rPr>
              <w:t>どちらかを</w:t>
            </w:r>
          </w:p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eastAsia="ＭＳ ゴシック" w:hAnsiTheme="minorHAnsi" w:cs="ＭＳ ゴシック" w:hint="eastAsia"/>
                <w:b/>
                <w:bCs/>
              </w:rPr>
              <w:t>○印</w:t>
            </w:r>
            <w:r>
              <w:rPr>
                <w:rFonts w:hint="eastAsia"/>
              </w:rPr>
              <w:t>で囲んでください）</w:t>
            </w:r>
          </w:p>
        </w:tc>
      </w:tr>
      <w:tr w:rsidR="00977C14" w:rsidTr="0045689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3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C14" w:rsidRDefault="00977C1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7C14" w:rsidRDefault="00977C14" w:rsidP="000E6E07">
      <w:pPr>
        <w:suppressAutoHyphens w:val="0"/>
        <w:wordWrap/>
        <w:autoSpaceDE w:val="0"/>
        <w:autoSpaceDN w:val="0"/>
        <w:spacing w:line="180" w:lineRule="exac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4022"/>
        <w:gridCol w:w="5529"/>
      </w:tblGrid>
      <w:tr w:rsidR="00977C14" w:rsidTr="004C1AE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  <w:b/>
                <w:bCs/>
              </w:rPr>
              <w:t>質　　　　　　　　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  <w:b/>
                <w:bCs/>
              </w:rPr>
              <w:t>回　　　　　　　　答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受付体制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○常時、受付ができる人がいますか。</w:t>
            </w:r>
          </w:p>
          <w:p w:rsidR="00977C14" w:rsidRPr="00301C46" w:rsidRDefault="00977C14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その人は、どなたですか。</w:t>
            </w:r>
          </w:p>
        </w:tc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254" w:firstLine="513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 w:rsidR="00463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463A68">
              <w:rPr>
                <w:rFonts w:hint="eastAsia"/>
              </w:rPr>
              <w:t xml:space="preserve">（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○その人が外出される場合の対応は、どのようにされますか。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D43C9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254" w:firstLine="513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対応方法：</w:t>
            </w:r>
            <w:r w:rsidR="002D43C9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○ファクシミリはありますか。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762777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2777" w:rsidRDefault="00762777" w:rsidP="004C1AE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施工体制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2777" w:rsidRPr="00301C46" w:rsidRDefault="00762777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○忙しい時でも公社の仕事を優先して、</w:t>
            </w:r>
            <w:r w:rsidRPr="00301C46">
              <w:t xml:space="preserve">  </w:t>
            </w:r>
            <w:r w:rsidRPr="00301C46">
              <w:rPr>
                <w:rFonts w:hint="eastAsia"/>
              </w:rPr>
              <w:t>仕事ができますか。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62777" w:rsidRDefault="00762777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762777" w:rsidTr="004C1AEC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62777" w:rsidRDefault="00762777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2777" w:rsidRPr="00301C46" w:rsidRDefault="00762777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○公社専任の担当者が選任できますか。</w:t>
            </w:r>
          </w:p>
          <w:p w:rsidR="00762777" w:rsidRPr="00301C46" w:rsidRDefault="00762777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t xml:space="preserve">  </w:t>
            </w:r>
            <w:r w:rsidRPr="00301C46">
              <w:rPr>
                <w:rFonts w:hint="eastAsia"/>
              </w:rPr>
              <w:t>その人への連絡は、どの様な方法です</w:t>
            </w:r>
          </w:p>
          <w:p w:rsidR="00762777" w:rsidRPr="00301C46" w:rsidRDefault="00762777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 xml:space="preserve">　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62777" w:rsidRDefault="00762777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  <w:p w:rsidR="00762777" w:rsidRDefault="00762777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254" w:firstLine="513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</w:t>
            </w:r>
            <w:r w:rsidR="00301C46">
              <w:rPr>
                <w:rFonts w:hint="eastAsia"/>
              </w:rPr>
              <w:t xml:space="preserve">　</w:t>
            </w:r>
            <w:r w:rsidR="00463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463A68">
              <w:rPr>
                <w:rFonts w:hint="eastAsia"/>
              </w:rPr>
              <w:t>（</w:t>
            </w:r>
            <w:r w:rsidR="009251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925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F0AB9">
              <w:t xml:space="preserve">   </w:t>
            </w:r>
            <w:r>
              <w:rPr>
                <w:rFonts w:hint="eastAsia"/>
              </w:rPr>
              <w:t xml:space="preserve">　　）</w:t>
            </w:r>
          </w:p>
          <w:p w:rsidR="00762777" w:rsidRDefault="00925151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254" w:firstLine="513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連絡方法</w:t>
            </w:r>
            <w:r w:rsidR="00463A6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762777">
              <w:rPr>
                <w:rFonts w:hint="eastAsia"/>
              </w:rPr>
              <w:t xml:space="preserve">　　　　　　　　</w:t>
            </w:r>
            <w:r w:rsidR="00EF0AB9">
              <w:t xml:space="preserve">   </w:t>
            </w:r>
            <w:r w:rsidR="00762777">
              <w:rPr>
                <w:rFonts w:hint="eastAsia"/>
              </w:rPr>
              <w:t xml:space="preserve">　）</w:t>
            </w:r>
          </w:p>
        </w:tc>
      </w:tr>
      <w:tr w:rsidR="00762777" w:rsidRPr="00925151" w:rsidTr="00D06F68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2777" w:rsidRDefault="00762777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62777" w:rsidRPr="00301C46" w:rsidRDefault="00762777" w:rsidP="00D06F6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</w:pPr>
            <w:r w:rsidRPr="00301C46">
              <w:rPr>
                <w:rFonts w:hint="eastAsia"/>
              </w:rPr>
              <w:t>○修繕や夜間待機業務を他の緊急工事</w:t>
            </w:r>
            <w:r w:rsidR="00730F5E" w:rsidRPr="00301C46">
              <w:rPr>
                <w:rFonts w:hint="eastAsia"/>
              </w:rPr>
              <w:t>店</w:t>
            </w:r>
            <w:r w:rsidRPr="00301C46">
              <w:rPr>
                <w:rFonts w:hint="eastAsia"/>
              </w:rPr>
              <w:t>に一括して委任又は一括請負</w:t>
            </w:r>
            <w:r w:rsidR="00D47A58">
              <w:rPr>
                <w:rFonts w:hint="eastAsia"/>
              </w:rPr>
              <w:t>を</w:t>
            </w:r>
            <w:r w:rsidR="00730F5E" w:rsidRPr="00301C46">
              <w:rPr>
                <w:rFonts w:hint="eastAsia"/>
              </w:rPr>
              <w:t>予</w:t>
            </w:r>
            <w:r w:rsidR="00301C46" w:rsidRPr="00301C46">
              <w:rPr>
                <w:rFonts w:hint="eastAsia"/>
              </w:rPr>
              <w:t>定</w:t>
            </w:r>
            <w:r w:rsidR="00B354E0">
              <w:rPr>
                <w:rFonts w:hint="eastAsia"/>
              </w:rPr>
              <w:t>していませんか</w:t>
            </w:r>
            <w:r w:rsidRPr="00301C46">
              <w:rPr>
                <w:rFonts w:hint="eastAsia"/>
              </w:rPr>
              <w:t>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354E0" w:rsidRDefault="00730F5E" w:rsidP="00B354E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eastAsia="ＭＳ Ｐゴシック" w:hAnsi="Century" w:cs="ＭＳ Ｐゴシック"/>
              </w:rPr>
            </w:pPr>
            <w:r w:rsidRPr="00730F5E">
              <w:rPr>
                <w:rFonts w:eastAsia="ＭＳ Ｐゴシック" w:hAnsi="Century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 w:rsidRPr="00730F5E">
              <w:rPr>
                <w:rFonts w:eastAsia="ＭＳ Ｐゴシック" w:hAnsi="Century" w:cs="ＭＳ Ｐゴシック" w:hint="eastAsia"/>
              </w:rPr>
              <w:t>・いいえ</w:t>
            </w:r>
          </w:p>
          <w:p w:rsidR="00B354E0" w:rsidRPr="009C0400" w:rsidRDefault="00B354E0" w:rsidP="009C0400">
            <w:pPr>
              <w:tabs>
                <w:tab w:val="left" w:pos="3634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eastAsia="ＭＳ Ｐゴシック" w:hAnsi="Century" w:cs="ＭＳ Ｐゴシック"/>
              </w:rPr>
            </w:pPr>
            <w:r>
              <w:rPr>
                <w:rFonts w:eastAsia="ＭＳ Ｐゴシック" w:hAnsi="Century" w:cs="ＭＳ Ｐゴシック" w:hint="eastAsia"/>
              </w:rPr>
              <w:t>（ありません）　　　　　　　　　　　　　　　　　　　　　（あります）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緊急体制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○緊急な修繕依頼等に対し、すぐに仕事　に着手できますか。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○夜間、休日等でも受付ができますか。</w:t>
            </w:r>
          </w:p>
          <w:p w:rsidR="00977C14" w:rsidRPr="00301C46" w:rsidRDefault="00977C14" w:rsidP="0076277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01C46">
              <w:t xml:space="preserve">  </w:t>
            </w:r>
            <w:r w:rsidRPr="00301C46">
              <w:rPr>
                <w:rFonts w:hint="eastAsia"/>
              </w:rPr>
              <w:t>その人は、どなたですか。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  <w:p w:rsidR="00977C14" w:rsidRDefault="00977C14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254" w:firstLine="513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 w:rsidR="00463A68">
              <w:rPr>
                <w:rFonts w:hint="eastAsia"/>
              </w:rPr>
              <w:t xml:space="preserve">　</w:t>
            </w:r>
            <w:r w:rsidR="00162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463A68">
              <w:rPr>
                <w:rFonts w:hint="eastAsia"/>
              </w:rPr>
              <w:t xml:space="preserve">（　　　　　　　　　　　</w:t>
            </w:r>
            <w:r>
              <w:rPr>
                <w:rFonts w:hint="eastAsia"/>
              </w:rPr>
              <w:t xml:space="preserve">　</w:t>
            </w:r>
            <w:r w:rsidR="00EF0AB9"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○夜間、休日等の修繕依頼等に対し、すぐに仕事に着手できますか。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事務手続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○受注金額の多少にかかわらず、工事検　査の結果次第では、工事手直しや書類訂正に速やかに対応できますか。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○工事完了後、工事写真等必要書類を添</w:t>
            </w:r>
            <w:r w:rsidRPr="00301C46">
              <w:t xml:space="preserve">  </w:t>
            </w:r>
            <w:r w:rsidRPr="00301C46">
              <w:rPr>
                <w:rFonts w:hint="eastAsia"/>
              </w:rPr>
              <w:t>付し工事代金の請求を速やかにできますか。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977C14" w:rsidRDefault="00977C14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>○工事代金は、公社の単価で査定し支払　いますが、よろしいですか。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77C14" w:rsidRDefault="00977C14" w:rsidP="004C1AE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実績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○過去、当公社の工事</w:t>
            </w:r>
            <w:r w:rsidR="00C80F48">
              <w:rPr>
                <w:rFonts w:hint="eastAsia"/>
              </w:rPr>
              <w:t>（緊急修繕を除く）</w:t>
            </w:r>
            <w:r w:rsidRPr="00301C46">
              <w:rPr>
                <w:rFonts w:hint="eastAsia"/>
              </w:rPr>
              <w:t xml:space="preserve">　</w:t>
            </w:r>
            <w:r w:rsidR="00C80F48" w:rsidRPr="00301C46">
              <w:rPr>
                <w:rFonts w:hint="eastAsia"/>
              </w:rPr>
              <w:t>を</w:t>
            </w:r>
            <w:r w:rsidRPr="00301C46">
              <w:rPr>
                <w:rFonts w:hint="eastAsia"/>
              </w:rPr>
              <w:t>受注したことがありますか。</w:t>
            </w:r>
          </w:p>
          <w:p w:rsidR="00977C14" w:rsidRPr="00301C46" w:rsidRDefault="00977C14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  <w:rPr>
                <w:rFonts w:hAnsi="Times New Roman" w:cs="Times New Roman"/>
                <w:color w:val="auto"/>
              </w:rPr>
            </w:pPr>
            <w:r w:rsidRPr="00301C46">
              <w:t xml:space="preserve">  </w:t>
            </w:r>
            <w:r w:rsidRPr="00301C46">
              <w:rPr>
                <w:rFonts w:hint="eastAsia"/>
              </w:rPr>
              <w:t>あれば、工事件名等を記入してくださ</w:t>
            </w:r>
            <w:r w:rsidRPr="00301C46">
              <w:t xml:space="preserve">  </w:t>
            </w:r>
            <w:r w:rsidRPr="00301C46">
              <w:rPr>
                <w:rFonts w:hint="eastAsia"/>
              </w:rPr>
              <w:t>い。（最高金額を１件記入）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301C46" w:rsidRPr="00301C46" w:rsidRDefault="00977C14" w:rsidP="00463A68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eastAsia="ＭＳ Ｐゴシック" w:hAnsiTheme="minorHAnsi" w:cs="ＭＳ Ｐゴシック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  <w:p w:rsidR="00977C14" w:rsidRDefault="00463A68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beforeLines="50" w:before="130" w:line="220" w:lineRule="exact"/>
              <w:ind w:firstLineChars="254" w:firstLine="513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契約</w:t>
            </w:r>
            <w:r w:rsidR="00977C14">
              <w:rPr>
                <w:rFonts w:hint="eastAsia"/>
              </w:rPr>
              <w:t>件名</w:t>
            </w:r>
            <w:r>
              <w:rPr>
                <w:rFonts w:hint="eastAsia"/>
              </w:rPr>
              <w:t xml:space="preserve">（　　</w:t>
            </w:r>
            <w:r w:rsidR="00977C14">
              <w:rPr>
                <w:rFonts w:hint="eastAsia"/>
              </w:rPr>
              <w:t xml:space="preserve">　　　　　　　　　　　　　　）</w:t>
            </w:r>
          </w:p>
          <w:p w:rsidR="00977C14" w:rsidRDefault="00463A68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beforeLines="50" w:before="130" w:line="220" w:lineRule="exact"/>
              <w:ind w:firstLineChars="254" w:firstLine="513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契約金額（　　</w:t>
            </w:r>
            <w:r w:rsidR="00977C14">
              <w:rPr>
                <w:rFonts w:hint="eastAsia"/>
              </w:rPr>
              <w:t xml:space="preserve">　　</w:t>
            </w:r>
            <w:r w:rsidR="00301C46">
              <w:rPr>
                <w:rFonts w:hint="eastAsia"/>
              </w:rPr>
              <w:t xml:space="preserve">　　　　　　　　　　　</w:t>
            </w:r>
            <w:r w:rsidR="00977C14">
              <w:rPr>
                <w:rFonts w:hint="eastAsia"/>
              </w:rPr>
              <w:t xml:space="preserve">　）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0E6E07">
            <w:pPr>
              <w:suppressAutoHyphens w:val="0"/>
              <w:wordWrap/>
              <w:autoSpaceDE w:val="0"/>
              <w:autoSpaceDN w:val="0"/>
              <w:spacing w:line="22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77C14" w:rsidRPr="00301C46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○福岡市の工事等の受注実績はあります</w:t>
            </w:r>
          </w:p>
          <w:p w:rsidR="00977C14" w:rsidRPr="00301C46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 xml:space="preserve">　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977C14" w:rsidRDefault="00977C14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977C14" w:rsidTr="004C1A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77C14" w:rsidRDefault="00977C14" w:rsidP="000E6E07">
            <w:pPr>
              <w:suppressAutoHyphens w:val="0"/>
              <w:wordWrap/>
              <w:autoSpaceDE w:val="0"/>
              <w:autoSpaceDN w:val="0"/>
              <w:spacing w:line="22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77C14" w:rsidRPr="00301C46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301C46">
              <w:rPr>
                <w:rFonts w:hint="eastAsia"/>
              </w:rPr>
              <w:t>○当公社の緊急工事店の経験はあります</w:t>
            </w:r>
          </w:p>
          <w:p w:rsidR="00977C14" w:rsidRPr="00301C46" w:rsidRDefault="00977C14" w:rsidP="000E6E07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01C46">
              <w:rPr>
                <w:rFonts w:hint="eastAsia"/>
              </w:rPr>
              <w:t xml:space="preserve">　か。</w:t>
            </w:r>
          </w:p>
        </w:tc>
        <w:tc>
          <w:tcPr>
            <w:tcW w:w="5529" w:type="dxa"/>
            <w:tcBorders>
              <w:top w:val="dashed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77C14" w:rsidRDefault="00977C14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Ｐゴシック" w:hAnsiTheme="minorHAnsi" w:cs="ＭＳ Ｐゴシック" w:hint="eastAsia"/>
              </w:rPr>
              <w:t>・は　い</w:t>
            </w:r>
            <w:r w:rsidR="00301C46">
              <w:rPr>
                <w:rFonts w:ascii="ＭＳ Ｐゴシック" w:eastAsia="ＭＳ Ｐゴシック" w:cs="ＭＳ Ｐゴシック"/>
              </w:rPr>
              <w:tab/>
            </w:r>
            <w:r>
              <w:rPr>
                <w:rFonts w:eastAsia="ＭＳ Ｐゴシック" w:hAnsiTheme="minorHAnsi" w:cs="ＭＳ Ｐゴシック" w:hint="eastAsia"/>
              </w:rPr>
              <w:t>・いいえ</w:t>
            </w:r>
          </w:p>
        </w:tc>
      </w:tr>
      <w:tr w:rsidR="00456890" w:rsidTr="00331628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  <w:jc w:val="center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56890" w:rsidRPr="00944AD3" w:rsidRDefault="00AE18D8" w:rsidP="004C1AEC">
            <w:pPr>
              <w:suppressAutoHyphens w:val="0"/>
              <w:wordWrap/>
              <w:autoSpaceDE w:val="0"/>
              <w:autoSpaceDN w:val="0"/>
              <w:spacing w:line="220" w:lineRule="exact"/>
              <w:ind w:left="113" w:right="113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Cs w:val="24"/>
              </w:rPr>
            </w:pPr>
            <w:r w:rsidRPr="00944AD3">
              <w:rPr>
                <w:rFonts w:ascii="ＭＳ Ｐゴシック" w:eastAsia="ＭＳ Ｐゴシック" w:hAnsi="ＭＳ Ｐゴシック" w:cs="Times New Roman" w:hint="eastAsia"/>
                <w:color w:val="auto"/>
                <w:szCs w:val="24"/>
              </w:rPr>
              <w:t>その他</w:t>
            </w:r>
          </w:p>
        </w:tc>
        <w:tc>
          <w:tcPr>
            <w:tcW w:w="4022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456890" w:rsidRPr="004C1AEC" w:rsidRDefault="00331628" w:rsidP="00331628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ind w:left="202" w:hangingChars="100" w:hanging="202"/>
              <w:jc w:val="both"/>
            </w:pPr>
            <w:r>
              <w:rPr>
                <w:rFonts w:hint="eastAsia"/>
              </w:rPr>
              <w:t>〇伝票記載方法等の説明会が必要ありますか。（</w:t>
            </w:r>
            <w:r w:rsidRPr="00331628">
              <w:rPr>
                <w:rFonts w:hint="eastAsia"/>
                <w:u w:val="single"/>
              </w:rPr>
              <w:t>新規業者は必須</w:t>
            </w:r>
            <w:r>
              <w:rPr>
                <w:rFonts w:hint="eastAsia"/>
              </w:rPr>
              <w:t>）</w:t>
            </w:r>
          </w:p>
        </w:tc>
        <w:tc>
          <w:tcPr>
            <w:tcW w:w="5529" w:type="dxa"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456890" w:rsidRPr="00331628" w:rsidRDefault="00331628" w:rsidP="00162B80">
            <w:pPr>
              <w:tabs>
                <w:tab w:val="left" w:pos="4201"/>
              </w:tabs>
              <w:kinsoku w:val="0"/>
              <w:wordWrap/>
              <w:overflowPunct w:val="0"/>
              <w:autoSpaceDE w:val="0"/>
              <w:autoSpaceDN w:val="0"/>
              <w:spacing w:line="220" w:lineRule="exact"/>
              <w:ind w:firstLineChars="114" w:firstLine="230"/>
              <w:jc w:val="both"/>
              <w:rPr>
                <w:rFonts w:eastAsia="ＭＳ Ｐゴシック" w:hAnsiTheme="minorHAnsi" w:cs="ＭＳ Ｐゴシック"/>
              </w:rPr>
            </w:pPr>
            <w:r w:rsidRPr="00331628">
              <w:rPr>
                <w:rFonts w:eastAsia="ＭＳ Ｐゴシック" w:hAnsi="Century" w:cs="ＭＳ Ｐゴシック" w:hint="eastAsia"/>
              </w:rPr>
              <w:t>・は　い</w:t>
            </w:r>
            <w:r>
              <w:rPr>
                <w:rFonts w:ascii="ＭＳ Ｐゴシック" w:eastAsia="ＭＳ Ｐゴシック" w:cs="ＭＳ Ｐゴシック"/>
              </w:rPr>
              <w:tab/>
            </w:r>
            <w:r w:rsidRPr="00331628">
              <w:rPr>
                <w:rFonts w:eastAsia="ＭＳ Ｐゴシック" w:hAnsi="Century" w:cs="ＭＳ Ｐゴシック" w:hint="eastAsia"/>
              </w:rPr>
              <w:t>・いいえ</w:t>
            </w:r>
          </w:p>
        </w:tc>
      </w:tr>
    </w:tbl>
    <w:p w:rsidR="00977C14" w:rsidRDefault="00977C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824"/>
        <w:gridCol w:w="823"/>
        <w:gridCol w:w="206"/>
        <w:gridCol w:w="1957"/>
        <w:gridCol w:w="2060"/>
      </w:tblGrid>
      <w:tr w:rsidR="00977C14" w:rsidTr="000E6E0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1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公社記入欄</w:t>
            </w:r>
          </w:p>
          <w:p w:rsidR="00C7398D" w:rsidRDefault="00317A9A" w:rsidP="006440A9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（受付年月日：令和</w:t>
            </w:r>
            <w:r w:rsidR="00DA31D3">
              <w:rPr>
                <w:rFonts w:hint="eastAsia"/>
              </w:rPr>
              <w:t>７</w:t>
            </w:r>
            <w:r w:rsidR="00977C14">
              <w:rPr>
                <w:rFonts w:hint="eastAsia"/>
              </w:rPr>
              <w:t>年</w:t>
            </w:r>
            <w:r w:rsidR="006440A9">
              <w:rPr>
                <w:rFonts w:hint="eastAsia"/>
              </w:rPr>
              <w:t>８</w:t>
            </w:r>
            <w:r w:rsidR="00977C14">
              <w:rPr>
                <w:rFonts w:hint="eastAsia"/>
              </w:rPr>
              <w:t xml:space="preserve">月　　</w:t>
            </w:r>
            <w:r w:rsidR="00977C14">
              <w:t xml:space="preserve"> </w:t>
            </w:r>
            <w:r w:rsidR="00977C14">
              <w:rPr>
                <w:rFonts w:hint="eastAsia"/>
              </w:rPr>
              <w:t>日）</w:t>
            </w:r>
          </w:p>
          <w:p w:rsidR="00977C14" w:rsidRPr="00C7398D" w:rsidRDefault="00977C14" w:rsidP="00C7398D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2D43C9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2D43C9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2D43C9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C14" w:rsidRDefault="00977C14" w:rsidP="002D43C9">
            <w:pPr>
              <w:kinsoku w:val="0"/>
              <w:overflowPunct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　　　号</w:t>
            </w:r>
          </w:p>
        </w:tc>
      </w:tr>
      <w:tr w:rsidR="00977C14" w:rsidTr="00C739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7C14" w:rsidRDefault="00977C1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C14" w:rsidRDefault="00977C1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14" w:rsidRDefault="00977C14" w:rsidP="002D43C9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14" w:rsidRDefault="00977C14">
            <w:pPr>
              <w:kinsoku w:val="0"/>
              <w:overflowPunct w:val="0"/>
              <w:autoSpaceDE w:val="0"/>
              <w:autoSpaceDN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7C14" w:rsidRPr="006440A9" w:rsidRDefault="00977C14" w:rsidP="00C7398D">
      <w:pPr>
        <w:spacing w:line="240" w:lineRule="atLeast"/>
        <w:rPr>
          <w:rFonts w:hAnsi="Times New Roman" w:cs="Times New Roman"/>
          <w:spacing w:val="2"/>
          <w:sz w:val="2"/>
          <w:szCs w:val="2"/>
        </w:rPr>
      </w:pPr>
    </w:p>
    <w:sectPr w:rsidR="00977C14" w:rsidRPr="006440A9" w:rsidSect="00C7398D">
      <w:type w:val="continuous"/>
      <w:pgSz w:w="11906" w:h="16838" w:code="9"/>
      <w:pgMar w:top="284" w:right="680" w:bottom="170" w:left="1134" w:header="720" w:footer="720" w:gutter="0"/>
      <w:pgNumType w:start="1"/>
      <w:cols w:space="720"/>
      <w:noEndnote/>
      <w:docGrid w:type="linesAndChars" w:linePitch="2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DB" w:rsidRDefault="002C24DB">
      <w:r>
        <w:separator/>
      </w:r>
    </w:p>
  </w:endnote>
  <w:endnote w:type="continuationSeparator" w:id="0">
    <w:p w:rsidR="002C24DB" w:rsidRDefault="002C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DB" w:rsidRDefault="002C24D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4DB" w:rsidRDefault="002C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C9"/>
    <w:rsid w:val="00022239"/>
    <w:rsid w:val="00035EDE"/>
    <w:rsid w:val="00045EFD"/>
    <w:rsid w:val="000E6E07"/>
    <w:rsid w:val="00162B80"/>
    <w:rsid w:val="001D10A9"/>
    <w:rsid w:val="00212306"/>
    <w:rsid w:val="002C24DB"/>
    <w:rsid w:val="002D43C9"/>
    <w:rsid w:val="00301C46"/>
    <w:rsid w:val="00305D9B"/>
    <w:rsid w:val="00317A9A"/>
    <w:rsid w:val="00322C47"/>
    <w:rsid w:val="00331628"/>
    <w:rsid w:val="00341EC3"/>
    <w:rsid w:val="00371D94"/>
    <w:rsid w:val="003A3E51"/>
    <w:rsid w:val="00407338"/>
    <w:rsid w:val="004278AE"/>
    <w:rsid w:val="00450116"/>
    <w:rsid w:val="0045407B"/>
    <w:rsid w:val="00456890"/>
    <w:rsid w:val="00463A68"/>
    <w:rsid w:val="004C1AEC"/>
    <w:rsid w:val="00593726"/>
    <w:rsid w:val="006440A9"/>
    <w:rsid w:val="00686CAC"/>
    <w:rsid w:val="006A709A"/>
    <w:rsid w:val="006E21BC"/>
    <w:rsid w:val="00701FBC"/>
    <w:rsid w:val="00722753"/>
    <w:rsid w:val="00730F5E"/>
    <w:rsid w:val="00736A3C"/>
    <w:rsid w:val="00762777"/>
    <w:rsid w:val="0077756B"/>
    <w:rsid w:val="00780766"/>
    <w:rsid w:val="00781229"/>
    <w:rsid w:val="007835CF"/>
    <w:rsid w:val="00802595"/>
    <w:rsid w:val="00925151"/>
    <w:rsid w:val="00944AD3"/>
    <w:rsid w:val="00977C14"/>
    <w:rsid w:val="009C0400"/>
    <w:rsid w:val="00AE18D8"/>
    <w:rsid w:val="00AE3F08"/>
    <w:rsid w:val="00B354E0"/>
    <w:rsid w:val="00BA248C"/>
    <w:rsid w:val="00C2578A"/>
    <w:rsid w:val="00C7398D"/>
    <w:rsid w:val="00C80F48"/>
    <w:rsid w:val="00CC6A07"/>
    <w:rsid w:val="00CF03DD"/>
    <w:rsid w:val="00D06F68"/>
    <w:rsid w:val="00D14975"/>
    <w:rsid w:val="00D47A58"/>
    <w:rsid w:val="00DA31D3"/>
    <w:rsid w:val="00DD158C"/>
    <w:rsid w:val="00DE61BA"/>
    <w:rsid w:val="00EF0AB9"/>
    <w:rsid w:val="00F7370F"/>
    <w:rsid w:val="00F750F1"/>
    <w:rsid w:val="00FD5AEE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0512C-3B9C-4426-9A7E-FCEE716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43C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43C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21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21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C962-9ADD-4321-9FCC-41D39AE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福岡市住宅供給公社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阿部隆昭</dc:creator>
  <cp:keywords/>
  <dc:description/>
  <cp:lastModifiedBy>finemaintenance</cp:lastModifiedBy>
  <cp:revision>2</cp:revision>
  <cp:lastPrinted>2023-05-29T07:54:00Z</cp:lastPrinted>
  <dcterms:created xsi:type="dcterms:W3CDTF">2025-07-09T07:37:00Z</dcterms:created>
  <dcterms:modified xsi:type="dcterms:W3CDTF">2025-07-09T07:37:00Z</dcterms:modified>
</cp:coreProperties>
</file>